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5B" w:rsidRPr="009E6A14" w:rsidRDefault="005A605B" w:rsidP="005A605B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Родная л</w:t>
      </w:r>
      <w:r>
        <w:rPr>
          <w:rFonts w:ascii="PT Astra Serif" w:hAnsi="PT Astra Serif"/>
          <w:sz w:val="24"/>
          <w:szCs w:val="24"/>
        </w:rPr>
        <w:t xml:space="preserve">итература </w:t>
      </w:r>
      <w:proofErr w:type="gramStart"/>
      <w:r>
        <w:rPr>
          <w:rFonts w:ascii="PT Astra Serif" w:hAnsi="PT Astra Serif"/>
          <w:sz w:val="24"/>
          <w:szCs w:val="24"/>
        </w:rPr>
        <w:t>( русская</w:t>
      </w:r>
      <w:proofErr w:type="gramEnd"/>
      <w:r>
        <w:rPr>
          <w:rFonts w:ascii="PT Astra Serif" w:hAnsi="PT Astra Serif"/>
          <w:sz w:val="24"/>
          <w:szCs w:val="24"/>
        </w:rPr>
        <w:t>)</w:t>
      </w:r>
      <w:r w:rsidR="009E2D17">
        <w:rPr>
          <w:rFonts w:ascii="PT Astra Serif" w:hAnsi="PT Astra Serif"/>
          <w:sz w:val="24"/>
          <w:szCs w:val="24"/>
        </w:rPr>
        <w:t xml:space="preserve"> 8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A605B" w:rsidRPr="009E2D17" w:rsidRDefault="005A605B" w:rsidP="009E2D1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2D17">
              <w:rPr>
                <w:rFonts w:ascii="PT Astra Serif" w:hAnsi="PT Astra Serif"/>
                <w:sz w:val="24"/>
                <w:szCs w:val="24"/>
              </w:rPr>
              <w:t>Родная л</w:t>
            </w:r>
            <w:r w:rsidRPr="009E2D17">
              <w:rPr>
                <w:rFonts w:ascii="PT Astra Serif" w:hAnsi="PT Astra Serif"/>
                <w:sz w:val="24"/>
                <w:szCs w:val="24"/>
              </w:rPr>
              <w:t>итература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 (русская)</w:t>
            </w:r>
          </w:p>
        </w:tc>
      </w:tr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A605B" w:rsidRPr="009E2D17" w:rsidRDefault="009E2D17" w:rsidP="009E2D1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2D1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  <w:r w:rsidR="005A605B" w:rsidRPr="009E2D1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A605B" w:rsidRPr="009E2D17" w:rsidRDefault="005A605B" w:rsidP="009E2D17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E2D17">
              <w:rPr>
                <w:rFonts w:ascii="PT Astra Serif" w:hAnsi="PT Astra Serif"/>
                <w:color w:val="000000"/>
                <w:sz w:val="24"/>
                <w:szCs w:val="24"/>
              </w:rPr>
              <w:t>17 часов  (0.5 раза в неделю)</w:t>
            </w:r>
          </w:p>
        </w:tc>
      </w:tr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A605B" w:rsidRPr="009E2D17" w:rsidRDefault="005A605B" w:rsidP="009E2D1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sz w:val="24"/>
                <w:szCs w:val="24"/>
              </w:rPr>
              <w:t xml:space="preserve">1.Примерные программы по литературе для предметной линии учебников под редакцией </w:t>
            </w:r>
            <w:proofErr w:type="spellStart"/>
            <w:r w:rsidRPr="009E2D17">
              <w:rPr>
                <w:rFonts w:ascii="PT Astra Serif" w:hAnsi="PT Astra Serif"/>
                <w:sz w:val="24"/>
                <w:szCs w:val="24"/>
              </w:rPr>
              <w:t>В.Я.Коровиной</w:t>
            </w:r>
            <w:proofErr w:type="spellEnd"/>
            <w:r w:rsidRPr="009E2D17">
              <w:rPr>
                <w:rFonts w:ascii="PT Astra Serif" w:hAnsi="PT Astra Serif"/>
                <w:sz w:val="24"/>
                <w:szCs w:val="24"/>
              </w:rPr>
              <w:t xml:space="preserve">. 5-9 класс. Учебное пособие для общеобразовательных учреждений. 5-издание. Москва «Просвещение» 2019 г.   </w:t>
            </w:r>
          </w:p>
          <w:p w:rsidR="005A605B" w:rsidRPr="009E2D17" w:rsidRDefault="005A605B" w:rsidP="009E2D1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sz w:val="24"/>
                <w:szCs w:val="24"/>
              </w:rPr>
              <w:t xml:space="preserve">2.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</w:rPr>
              <w:t>Учебник  «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</w:rPr>
              <w:t xml:space="preserve">Литература. </w:t>
            </w:r>
            <w:r w:rsidR="009E2D17" w:rsidRPr="009E2D17">
              <w:rPr>
                <w:rFonts w:ascii="PT Astra Serif" w:hAnsi="PT Astra Serif"/>
                <w:sz w:val="24"/>
                <w:szCs w:val="24"/>
              </w:rPr>
              <w:t xml:space="preserve">8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класс». Учебное пособие для общеобразовательных организаций. Москва «Просвещение» 2016 г.     </w:t>
            </w:r>
          </w:p>
        </w:tc>
      </w:tr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A605B" w:rsidRPr="009E2D17" w:rsidRDefault="005A605B" w:rsidP="009E2D17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/>
                <w:b/>
                <w:bCs/>
                <w:color w:val="000000"/>
              </w:rPr>
            </w:pPr>
            <w:r w:rsidRPr="009E2D17">
              <w:rPr>
                <w:rFonts w:ascii="PT Astra Serif" w:hAnsi="PT Astra Serif"/>
                <w:b/>
                <w:bCs/>
                <w:color w:val="000000"/>
              </w:rPr>
              <w:t>Цели;</w:t>
            </w:r>
          </w:p>
          <w:p w:rsidR="005A605B" w:rsidRPr="009E2D17" w:rsidRDefault="005A605B" w:rsidP="009E2D17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  <w:r w:rsidRPr="009E2D17">
              <w:rPr>
                <w:rFonts w:ascii="PT Astra Serif" w:hAnsi="PT Astra Serif"/>
                <w:color w:val="000000"/>
              </w:rPr>
              <w:br/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  <w:r w:rsidRPr="009E2D17">
              <w:rPr>
                <w:rFonts w:ascii="PT Astra Serif" w:hAnsi="PT Astra Serif"/>
                <w:color w:val="000000"/>
              </w:rPr>
              <w:br/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  <w:r w:rsidRPr="009E2D17">
              <w:rPr>
                <w:rFonts w:ascii="PT Astra Serif" w:hAnsi="PT Astra Serif"/>
                <w:color w:val="000000"/>
              </w:rPr>
              <w:br/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  <w:r w:rsidRPr="009E2D17">
              <w:rPr>
                <w:rFonts w:ascii="PT Astra Serif" w:hAnsi="PT Astra Serif"/>
                <w:color w:val="000000"/>
              </w:rPr>
              <w:br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  <w:r w:rsidRPr="009E2D17">
              <w:rPr>
                <w:rFonts w:ascii="PT Astra Serif" w:hAnsi="PT Astra Serif"/>
                <w:color w:val="000000"/>
              </w:rPr>
              <w:br/>
              <w:t xml:space="preserve">• овладение важнейшими </w:t>
            </w:r>
            <w:proofErr w:type="spellStart"/>
            <w:r w:rsidRPr="009E2D17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9E2D17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  <w:r w:rsidRPr="009E2D17">
              <w:rPr>
                <w:rFonts w:ascii="PT Astra Serif" w:hAnsi="PT Astra Serif"/>
                <w:color w:val="000000"/>
              </w:rPr>
              <w:br/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      </w:r>
          </w:p>
          <w:p w:rsidR="005A605B" w:rsidRPr="009E2D17" w:rsidRDefault="005A605B" w:rsidP="009E2D17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</w:p>
          <w:p w:rsidR="005A605B" w:rsidRPr="009E2D17" w:rsidRDefault="005A605B" w:rsidP="009E2D17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b/>
                <w:bCs/>
                <w:i/>
                <w:iCs/>
                <w:color w:val="000000"/>
              </w:rPr>
              <w:t>Задачи</w:t>
            </w:r>
            <w:r w:rsidRPr="009E2D17">
              <w:rPr>
                <w:rFonts w:ascii="PT Astra Serif" w:hAnsi="PT Astra Serif"/>
                <w:color w:val="000000"/>
              </w:rPr>
              <w:t>: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развивать интеллектуальные и творческие способности учащихся, необходимые для успешной социализации и самореализации личности;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lastRenderedPageBreak/>
              <w:t>развивать умение смыслового чтения и анализа, основанного на понимании образной природы искусства слова, опирающегося на принципы единства художественной формы и содержания, связи искусства с жизнью, историзма;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формировать умение читать, комментировать, анализировать и интерпретировать художественный текст;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способствовать овладению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 xml:space="preserve">способствовать овладению важнейшими </w:t>
            </w:r>
            <w:proofErr w:type="spellStart"/>
            <w:r w:rsidRPr="009E2D17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9E2D17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научить использовать опыт общения с произведениями художественной литературы в повседневной жизни и учебной деятельности, речевом самосовершенствовании;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повысить индивидуальную активность;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повысить внутреннюю мотивацию к изучению предмета;</w:t>
            </w:r>
          </w:p>
          <w:p w:rsidR="005A605B" w:rsidRPr="009E2D17" w:rsidRDefault="005A605B" w:rsidP="009E2D17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9E2D17">
              <w:rPr>
                <w:rFonts w:ascii="PT Astra Serif" w:hAnsi="PT Astra Serif"/>
                <w:color w:val="000000"/>
              </w:rPr>
              <w:t>расширить кругозор школьников.</w:t>
            </w:r>
          </w:p>
          <w:p w:rsidR="005A605B" w:rsidRPr="009E2D17" w:rsidRDefault="005A605B" w:rsidP="009E2D1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A605B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5A605B" w:rsidRPr="001A7572" w:rsidRDefault="005A605B" w:rsidP="009E2D17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Притча «Чему учат книги?». 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Книги помогают нам понять мир, изучить его, познать, учат чувствовать и сопереживать.  «Без книги человек слеп».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Человек и родина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bCs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Борис Екимов «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Фетисыч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 xml:space="preserve">Тема малой родины. </w:t>
            </w:r>
            <w:r w:rsidRPr="009E2D17">
              <w:rPr>
                <w:rFonts w:ascii="PT Astra Serif" w:hAnsi="PT Astra Serif"/>
                <w:bCs/>
                <w:sz w:val="24"/>
                <w:szCs w:val="24"/>
                <w:lang w:val="ru-RU"/>
              </w:rPr>
              <w:t xml:space="preserve">От чего и от кого зависит её судьба?  Чем для </w:t>
            </w:r>
            <w:proofErr w:type="gramStart"/>
            <w:r w:rsidRPr="009E2D17">
              <w:rPr>
                <w:rFonts w:ascii="PT Astra Serif" w:hAnsi="PT Astra Serif"/>
                <w:bCs/>
                <w:sz w:val="24"/>
                <w:szCs w:val="24"/>
                <w:lang w:val="ru-RU"/>
              </w:rPr>
              <w:t>людей  оборачивается</w:t>
            </w:r>
            <w:proofErr w:type="gramEnd"/>
            <w:r w:rsidRPr="009E2D17">
              <w:rPr>
                <w:rFonts w:ascii="PT Astra Serif" w:hAnsi="PT Astra Serif"/>
                <w:bCs/>
                <w:sz w:val="24"/>
                <w:szCs w:val="24"/>
                <w:lang w:val="ru-RU"/>
              </w:rPr>
              <w:t xml:space="preserve"> разрушение деревень?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Вертель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 Л.  «Моя вторая родина».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Тема</w:t>
            </w: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 </w:t>
            </w:r>
            <w:r w:rsidRPr="009E2D17">
              <w:rPr>
                <w:rFonts w:ascii="PT Astra Serif" w:hAnsi="PT Astra Serif"/>
                <w:iCs/>
                <w:sz w:val="24"/>
                <w:szCs w:val="24"/>
                <w:lang w:val="ru-RU"/>
              </w:rPr>
              <w:t>разрушения деревенского уклада жизни, разрыва связи между поколениями людей, разрушения традиций.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Человек и школа</w:t>
            </w:r>
          </w:p>
          <w:p w:rsidR="005A605B" w:rsidRPr="009E2D17" w:rsidRDefault="005A605B" w:rsidP="009E2D17">
            <w:pPr>
              <w:pStyle w:val="a3"/>
              <w:ind w:firstLine="567"/>
              <w:jc w:val="both"/>
              <w:rPr>
                <w:rFonts w:ascii="PT Astra Serif" w:hAnsi="PT Astra Serif"/>
                <w:bCs/>
                <w:spacing w:val="-5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>Геннадий Жаворонков «Однажды на пятом уроке».</w:t>
            </w:r>
            <w:r w:rsidRPr="009E2D17">
              <w:rPr>
                <w:rFonts w:ascii="PT Astra Serif" w:hAnsi="PT Astra Serif"/>
                <w:bCs/>
                <w:spacing w:val="-5"/>
                <w:sz w:val="24"/>
                <w:szCs w:val="24"/>
              </w:rPr>
              <w:t xml:space="preserve"> Истинное и мнимое милосердие. Одиночество «в толпе». Учитель и ученик.</w:t>
            </w:r>
          </w:p>
          <w:p w:rsidR="005A605B" w:rsidRPr="009E2D17" w:rsidRDefault="005A605B" w:rsidP="009E2D17">
            <w:pPr>
              <w:pStyle w:val="a3"/>
              <w:ind w:firstLine="567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Анатолий  </w:t>
            </w:r>
            <w:proofErr w:type="spellStart"/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>Маркуша</w:t>
            </w:r>
            <w:proofErr w:type="spellEnd"/>
            <w:proofErr w:type="gramEnd"/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 «Ненаписанное сочинение». </w:t>
            </w:r>
            <w:r w:rsidRPr="009E2D17">
              <w:rPr>
                <w:rFonts w:ascii="PT Astra Serif" w:hAnsi="PT Astra Serif"/>
                <w:bCs/>
                <w:sz w:val="24"/>
                <w:szCs w:val="24"/>
              </w:rPr>
              <w:t xml:space="preserve">Взаимоотношения учителя и учеников. «Любимый» и «нелюбимый» учитель. Каким должен быть настоящий учитель? </w:t>
            </w:r>
          </w:p>
          <w:p w:rsidR="005A605B" w:rsidRPr="009E2D17" w:rsidRDefault="005A605B" w:rsidP="009E2D17">
            <w:pPr>
              <w:pStyle w:val="a3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Елена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Габова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 «Не пускайте рыжую на озеро».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Художественное исследование поведения и нравственного самосознания подростков и юношества. Тема борьбы добра и зла. Терпение, целеустремлённость, внутренняя чистота главной героини Светки Сергеевой как залог будущего успеха. Понятие о «дружбе» в классе.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 Екатерина Мурашова «Класс </w:t>
            </w:r>
            <w:proofErr w:type="gram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коррекции»  (</w:t>
            </w:r>
            <w:proofErr w:type="gram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в сокращении)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(2 часа). 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Екатерина Мурашова говорит с подростками на самые трудные темы. Практикующий школьный психолог, она умеет увидеть проблему, показать с разных сторон, обобщить сходные явления и диагностировать общие тенденции.  Ее повесть «Класс коррекции» очень сильно выделяется в общем потоке современной отечественной литературы для подростков. Тема детей — отбросов общества, зачастую умственно неполноценных, инвалидов, социально запущенных, слишком неудобна и</w:t>
            </w: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некрасива, трудно решиться говорить об этом, но еще труднее говорить так, чтоб не осталось от разговора осадка отвращения, мрака и безысходности. Екатерина Мурашова виртуозно справляется с задачей написания жизнелюбивого, оптимистического произведения там, где, кажется, ни о каком оптимизме и речи быть не может. И дело здесь не в том, что сюжет в «Классе коррекции» условно фантастический. Скорее, секрет писательницы в том, что она искренне верит: в конце концов, все будет хорошо и правильно, надо только понять, что «правильно», которое не для всех людей одинаковое, очень зависит от стремления к справедливости, взаимопониманию и взаимодействию</w:t>
            </w:r>
            <w:r w:rsidRPr="009E2D17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iCs/>
                <w:sz w:val="24"/>
                <w:szCs w:val="24"/>
              </w:rPr>
              <w:t>(Ксения Молдавская, обозреватель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iCs/>
                <w:sz w:val="24"/>
                <w:szCs w:val="24"/>
              </w:rPr>
              <w:t>детской литературы газеты «Книжное обозрение»).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Человек и семья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А. Приставкин «Фотография». 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Война и дети. Тема сиротства. Два маленьких человека пережили страшную трагедию – потеряли своих близких, пережили предательство родного человека, но сохранили в своих душах любовь и привязанность друг к другу.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Фотографии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</w:rPr>
              <w:t>как  реликвия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</w:rPr>
              <w:t>, память, связь поколений.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Борис Екимов «Ночь исцеления».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 xml:space="preserve">Тема памяти, милосердия, сострадания. Одиночество пожилого человека, имеющего детей и внуков.  «Отголоски» войны в жизни людей, переживших её. Исцеляющая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сила  доброты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.</w:t>
            </w:r>
          </w:p>
          <w:p w:rsidR="005A605B" w:rsidRPr="009E2D17" w:rsidRDefault="005A605B" w:rsidP="009E2D17">
            <w:pPr>
              <w:spacing w:after="0"/>
              <w:ind w:firstLine="680"/>
              <w:rPr>
                <w:rFonts w:ascii="PT Astra Serif" w:hAnsi="PT Astra Serif"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>Юрий Бондарев «Щенок».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 Тема ответственности взрослых перед детьми и за детей. Щенок как символ детской беззащитности перед миром.</w:t>
            </w:r>
          </w:p>
          <w:p w:rsidR="005A605B" w:rsidRPr="009E2D17" w:rsidRDefault="005A605B" w:rsidP="009E2D17">
            <w:pPr>
              <w:spacing w:after="0"/>
              <w:ind w:firstLine="68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>Человек и его выбор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Ю. Нагибин «Эхо».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Тема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</w:rPr>
              <w:t>предательства,  раскаяния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</w:rPr>
              <w:t>, истинной дружбы.</w:t>
            </w:r>
          </w:p>
          <w:p w:rsidR="005A605B" w:rsidRPr="009E2D17" w:rsidRDefault="005A605B" w:rsidP="009E2D17">
            <w:pPr>
              <w:shd w:val="clear" w:color="auto" w:fill="FFFFFF"/>
              <w:tabs>
                <w:tab w:val="num" w:pos="720"/>
              </w:tabs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Ю. Яковлев «Последний фейерверк». </w:t>
            </w:r>
            <w:r w:rsidRPr="009E2D17">
              <w:rPr>
                <w:rFonts w:ascii="PT Astra Serif" w:hAnsi="PT Astra Serif"/>
                <w:bCs/>
                <w:sz w:val="24"/>
                <w:szCs w:val="24"/>
              </w:rPr>
              <w:t>Проблема</w:t>
            </w:r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оиска смысла жизни. </w:t>
            </w:r>
            <w:r w:rsidRPr="009E2D17">
              <w:rPr>
                <w:rFonts w:ascii="PT Astra Serif" w:hAnsi="PT Astra Serif"/>
                <w:bCs/>
                <w:sz w:val="24"/>
                <w:szCs w:val="24"/>
              </w:rPr>
              <w:t xml:space="preserve"> «Мастерская праздников» дяди Евгения.  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Желание прожить достойно, т.е. привнести в эту жизнь свою час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softHyphen/>
              <w:t>тицу добра, любви, красоты.</w:t>
            </w:r>
          </w:p>
          <w:p w:rsidR="005A605B" w:rsidRPr="009E2D17" w:rsidRDefault="005A605B" w:rsidP="009E2D17">
            <w:pPr>
              <w:pStyle w:val="1"/>
              <w:spacing w:after="0"/>
              <w:ind w:firstLine="567"/>
              <w:jc w:val="both"/>
              <w:rPr>
                <w:rFonts w:ascii="PT Astra Serif" w:hAnsi="PT Astra Serif"/>
                <w:b w:val="0"/>
                <w:szCs w:val="24"/>
                <w:shd w:val="clear" w:color="auto" w:fill="FFFFFF"/>
              </w:rPr>
            </w:pPr>
            <w:r w:rsidRPr="009E2D17">
              <w:rPr>
                <w:rFonts w:ascii="PT Astra Serif" w:hAnsi="PT Astra Serif"/>
                <w:szCs w:val="24"/>
              </w:rPr>
              <w:t xml:space="preserve">Радий Петрович Погодин «Сколько стоит долг» (в сокращении). </w:t>
            </w:r>
            <w:r w:rsidRPr="009E2D17">
              <w:rPr>
                <w:rFonts w:ascii="PT Astra Serif" w:hAnsi="PT Astra Serif"/>
                <w:b w:val="0"/>
                <w:szCs w:val="24"/>
              </w:rPr>
              <w:t>Тема ответственности и благодарности.</w:t>
            </w:r>
            <w:r w:rsidRPr="009E2D17">
              <w:rPr>
                <w:rFonts w:ascii="PT Astra Serif" w:hAnsi="PT Astra Serif"/>
                <w:szCs w:val="24"/>
              </w:rPr>
              <w:t xml:space="preserve"> </w:t>
            </w:r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История про мальчика, который прошел огромное расстояние по северной земле, чтобы устроиться на работу и помочь маме прокормить еще двух детей. Из-за возраста его никто не хотел брать на работу. Но здесь он встретил Романа, который был "должен" старику, спасшему ему жизнь в войну, и Виктора Николаевича, задолжавшего младшему своему сыну, сидевшему в тюрьме. Они взяли его на работу, устроили в общежитие. И </w:t>
            </w:r>
            <w:proofErr w:type="spellStart"/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>Павлуха</w:t>
            </w:r>
            <w:proofErr w:type="spellEnd"/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 спас жизнь своему начальнику.</w:t>
            </w:r>
            <w:r w:rsidRPr="009E2D17">
              <w:rPr>
                <w:rStyle w:val="apple-converted-space"/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  </w:t>
            </w:r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>Рассказ о том, что все мы кому-то должны и обязаны помнить об этом всю жизнь, стараясь частями вернуть долг пусть и другим уже людям, чтоб цепочка добра не оборвалась.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Рождественские рассказы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Л. Улицкая «Капустное чудо».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Рождественский рассказ как канонический жанр русской литературы. Традиции и новизна в рождественских рассказах современных авторов. Враждебность внешнего мира. Мотив ожидания чуда. Тема прозрения.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В.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Крупин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 «Зимние ступени».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Тема всепрощения. Открытый финал.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Н.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Телешов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 «Елка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Митрича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Человеколюбие. Истинная гуманность.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Человек и природа</w:t>
            </w:r>
          </w:p>
          <w:p w:rsidR="005A605B" w:rsidRPr="009E2D17" w:rsidRDefault="005A605B" w:rsidP="009E2D17">
            <w:pPr>
              <w:pStyle w:val="a7"/>
              <w:tabs>
                <w:tab w:val="left" w:pos="709"/>
              </w:tabs>
              <w:spacing w:after="0"/>
              <w:ind w:firstLine="567"/>
              <w:rPr>
                <w:rFonts w:ascii="PT Astra Serif" w:hAnsi="PT Astra Serif"/>
              </w:rPr>
            </w:pPr>
            <w:r w:rsidRPr="009E2D17">
              <w:rPr>
                <w:rFonts w:ascii="PT Astra Serif" w:hAnsi="PT Astra Serif"/>
                <w:b/>
              </w:rPr>
              <w:t xml:space="preserve">Ю. Яковлев «Багульник». </w:t>
            </w:r>
            <w:r w:rsidRPr="009E2D17">
              <w:rPr>
                <w:rFonts w:ascii="PT Astra Serif" w:hAnsi="PT Astra Serif"/>
              </w:rPr>
              <w:t>Тема красоты детской души в сравнении с багульником, раскрывающимся неожиданно для других. Любовь мальчика к животным. Отношение собак к Косте. Доброта, чуткость, милосердие подростка по отношению к чужим людям и собакам. Образ учителя, способного понять детей.</w:t>
            </w:r>
          </w:p>
          <w:p w:rsidR="005A605B" w:rsidRPr="009E2D17" w:rsidRDefault="005A605B" w:rsidP="009E2D17">
            <w:pPr>
              <w:pStyle w:val="a3"/>
              <w:tabs>
                <w:tab w:val="left" w:pos="709"/>
              </w:tabs>
              <w:ind w:firstLine="567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A605B" w:rsidRPr="009E2D17" w:rsidRDefault="005A605B" w:rsidP="009E2D17">
            <w:pPr>
              <w:pStyle w:val="a3"/>
              <w:tabs>
                <w:tab w:val="left" w:pos="709"/>
              </w:tabs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Яшин А. «Старый валенок».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>Взаимоотношения человека и его питомца. Привязанность двух одиноких существ друг к другу.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Защитники Отечества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Виктор Некрасов «Вася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Конаков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Жизнь солдата на войне, быт солдата, какой солдат между боями – тема рассказа Некрасова. Герой рассказа – рядовой войны с его непоколебимой верой в победу и ежедневной, ежеминутной трудной и честной службой для ее достижения. Автор высвечивает души своих «маленьких» героев, их напряженную внутреннюю жизнь, сильное чувство долга. 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В. Соловьев «По европейскому асфальту».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 xml:space="preserve">Проблема бесчеловечности, жестокости войны; изображение войны как тяжёлой работы. Мужество и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незаметный  героизм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 xml:space="preserve"> солдат  на войне. Гордость за русского солдата. Образ-символ дороги.</w:t>
            </w:r>
          </w:p>
          <w:p w:rsidR="005A605B" w:rsidRPr="009E2D17" w:rsidRDefault="005A605B" w:rsidP="009E2D17">
            <w:pPr>
              <w:spacing w:after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Мама, бабушка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А. </w:t>
            </w:r>
            <w:proofErr w:type="gram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Костюнин  «</w:t>
            </w:r>
            <w:proofErr w:type="gram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Сострадание».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Тема взаимоотношения близких людей. Отношение внука к бабушке. Душевная черствость. Детство – «сон Разума и Души». Обретение способности воспринимать чужую боль как свою собственную. 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Анатолий Алексин «Раздел имущества». 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  <w:lang w:val="ru-RU"/>
              </w:rPr>
              <w:t>В центре повести Алексина – семья. Тема взаимоотношений в семье. Бабушка как главный человек в жизни Верочки.</w:t>
            </w:r>
          </w:p>
          <w:p w:rsidR="005A605B" w:rsidRPr="009E2D17" w:rsidRDefault="005A605B" w:rsidP="009E2D17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  <w:shd w:val="clear" w:color="auto" w:fill="FFFFFF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Б. Екимов «Говори, </w:t>
            </w:r>
            <w:proofErr w:type="gramStart"/>
            <w:r w:rsidRPr="009E2D17">
              <w:rPr>
                <w:rFonts w:ascii="PT Astra Serif" w:hAnsi="PT Astra Serif"/>
                <w:b/>
                <w:sz w:val="24"/>
                <w:szCs w:val="24"/>
              </w:rPr>
              <w:t>мама,  говори</w:t>
            </w:r>
            <w:proofErr w:type="gramEnd"/>
            <w:r w:rsidRPr="009E2D17">
              <w:rPr>
                <w:rFonts w:ascii="PT Astra Serif" w:hAnsi="PT Astra Serif"/>
                <w:b/>
                <w:sz w:val="24"/>
                <w:szCs w:val="24"/>
              </w:rPr>
              <w:t xml:space="preserve">…».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</w:rPr>
              <w:t>Отношение  к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</w:rPr>
              <w:t xml:space="preserve"> матери, одиночество пожилых людей. Кра</w:t>
            </w:r>
            <w:r w:rsidRPr="009E2D17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сота мира природы и «убогость» мира людей.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Л. Чарская «Урок».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Гуманность, чувство долга, готовность девочки взять на себя ответственность за семью, бабушку.</w:t>
            </w:r>
          </w:p>
          <w:p w:rsidR="005A605B" w:rsidRPr="009E2D17" w:rsidRDefault="005A605B" w:rsidP="009E2D17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rFonts w:ascii="PT Astra Serif" w:hAnsi="PT Astra Serif"/>
                <w:b/>
                <w:i/>
              </w:rPr>
            </w:pPr>
            <w:r w:rsidRPr="009E2D17">
              <w:rPr>
                <w:rFonts w:ascii="PT Astra Serif" w:hAnsi="PT Astra Serif"/>
                <w:b/>
                <w:i/>
              </w:rPr>
              <w:t>Человек и искусство</w:t>
            </w:r>
          </w:p>
          <w:p w:rsidR="005A605B" w:rsidRPr="009E2D17" w:rsidRDefault="005A605B" w:rsidP="009E2D17">
            <w:pPr>
              <w:pStyle w:val="1"/>
              <w:spacing w:after="0"/>
              <w:ind w:firstLine="567"/>
              <w:jc w:val="both"/>
              <w:rPr>
                <w:rFonts w:ascii="PT Astra Serif" w:hAnsi="PT Astra Serif"/>
                <w:b w:val="0"/>
                <w:szCs w:val="24"/>
              </w:rPr>
            </w:pPr>
            <w:r w:rsidRPr="009E2D17">
              <w:rPr>
                <w:rFonts w:ascii="PT Astra Serif" w:hAnsi="PT Astra Serif"/>
                <w:szCs w:val="24"/>
              </w:rPr>
              <w:t xml:space="preserve">К. Паустовский «Старый повар». </w:t>
            </w:r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Волшебная сила музыки. Композитор В.А. </w:t>
            </w:r>
            <w:r w:rsidRPr="009E2D17">
              <w:rPr>
                <w:rFonts w:ascii="PT Astra Serif" w:hAnsi="PT Astra Serif"/>
                <w:b w:val="0"/>
                <w:szCs w:val="24"/>
              </w:rPr>
              <w:t xml:space="preserve">Моцарт, музыка </w:t>
            </w:r>
            <w:proofErr w:type="gramStart"/>
            <w:r w:rsidRPr="009E2D17">
              <w:rPr>
                <w:rFonts w:ascii="PT Astra Serif" w:hAnsi="PT Astra Serif"/>
                <w:b w:val="0"/>
                <w:szCs w:val="24"/>
              </w:rPr>
              <w:t>которого  делает</w:t>
            </w:r>
            <w:proofErr w:type="gramEnd"/>
            <w:r w:rsidRPr="009E2D17">
              <w:rPr>
                <w:rFonts w:ascii="PT Astra Serif" w:hAnsi="PT Astra Serif"/>
                <w:b w:val="0"/>
                <w:szCs w:val="24"/>
              </w:rPr>
              <w:t xml:space="preserve"> людей счастливыми. В</w:t>
            </w:r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еликая сила искусства, которому подвластно возродить </w:t>
            </w:r>
            <w:proofErr w:type="gramStart"/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>даже  навсегда</w:t>
            </w:r>
            <w:proofErr w:type="gramEnd"/>
            <w:r w:rsidRPr="009E2D17">
              <w:rPr>
                <w:rFonts w:ascii="PT Astra Serif" w:hAnsi="PT Astra Serif"/>
                <w:b w:val="0"/>
                <w:szCs w:val="24"/>
                <w:shd w:val="clear" w:color="auto" w:fill="FFFFFF"/>
              </w:rPr>
              <w:t xml:space="preserve"> утраченное.</w:t>
            </w:r>
          </w:p>
          <w:p w:rsidR="005A605B" w:rsidRPr="009E2D17" w:rsidRDefault="005A605B" w:rsidP="009E2D17">
            <w:pPr>
              <w:pStyle w:val="1"/>
              <w:spacing w:after="0"/>
              <w:ind w:firstLine="567"/>
              <w:jc w:val="both"/>
              <w:rPr>
                <w:rFonts w:ascii="PT Astra Serif" w:hAnsi="PT Astra Serif"/>
                <w:b w:val="0"/>
                <w:szCs w:val="24"/>
              </w:rPr>
            </w:pPr>
            <w:r w:rsidRPr="009E2D17">
              <w:rPr>
                <w:rFonts w:ascii="PT Astra Serif" w:hAnsi="PT Astra Serif"/>
                <w:szCs w:val="24"/>
              </w:rPr>
              <w:t xml:space="preserve">Евгений Носов «Шопен, соната номер два». </w:t>
            </w:r>
            <w:r w:rsidRPr="009E2D17">
              <w:rPr>
                <w:rFonts w:ascii="PT Astra Serif" w:hAnsi="PT Astra Serif"/>
                <w:b w:val="0"/>
                <w:szCs w:val="24"/>
              </w:rPr>
              <w:t>Тема святости памяти, невозможности поступиться ею. Рассказ-реквием, в котором соотносятся события прошлого и настоящего. Музыка в жизни людей.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Г.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Мехед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«Скрипач».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Грустная </w:t>
            </w:r>
            <w:proofErr w:type="gramStart"/>
            <w:r w:rsidRPr="009E2D17">
              <w:rPr>
                <w:rFonts w:ascii="PT Astra Serif" w:hAnsi="PT Astra Serif"/>
                <w:sz w:val="24"/>
                <w:szCs w:val="24"/>
              </w:rPr>
              <w:t>и  одновременно</w:t>
            </w:r>
            <w:proofErr w:type="gramEnd"/>
            <w:r w:rsidRPr="009E2D17">
              <w:rPr>
                <w:rFonts w:ascii="PT Astra Serif" w:hAnsi="PT Astra Serif"/>
                <w:sz w:val="24"/>
                <w:szCs w:val="24"/>
              </w:rPr>
              <w:t xml:space="preserve"> светлая  история о  серых буднях нашей современной действительности, о музыке, о старости и о юности, о смерти и о бесконечности бытия, о красоте, которая ускользает, о добре и зле, об одиночестве, о счастье, которое у каждого свое. Музыка, которая «омывает души людей и воскрешает в них надежду».</w:t>
            </w:r>
          </w:p>
          <w:p w:rsidR="005A605B" w:rsidRPr="009E2D17" w:rsidRDefault="005A605B" w:rsidP="009E2D17">
            <w:pPr>
              <w:pStyle w:val="a7"/>
              <w:spacing w:after="0"/>
              <w:jc w:val="center"/>
              <w:rPr>
                <w:rFonts w:ascii="PT Astra Serif" w:hAnsi="PT Astra Serif"/>
                <w:b/>
                <w:i/>
              </w:rPr>
            </w:pPr>
            <w:r w:rsidRPr="009E2D17">
              <w:rPr>
                <w:rFonts w:ascii="PT Astra Serif" w:hAnsi="PT Astra Serif"/>
                <w:b/>
                <w:i/>
              </w:rPr>
              <w:t>«И помнит мир спасенный»</w:t>
            </w:r>
          </w:p>
          <w:p w:rsidR="005A605B" w:rsidRPr="009E2D17" w:rsidRDefault="005A605B" w:rsidP="009E2D17">
            <w:pPr>
              <w:spacing w:after="0"/>
              <w:ind w:firstLine="56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Даниил Гранин «Дом на Фонтанке». </w:t>
            </w:r>
            <w:r w:rsidRPr="009E2D17">
              <w:rPr>
                <w:rFonts w:ascii="PT Astra Serif" w:hAnsi="PT Astra Serif"/>
                <w:sz w:val="24"/>
                <w:szCs w:val="24"/>
              </w:rPr>
              <w:t xml:space="preserve">Тема памяти. Нужно ли навещать жен и матерей погибших товарищей? </w:t>
            </w:r>
            <w:r w:rsidRPr="009E2D17">
              <w:rPr>
                <w:rFonts w:ascii="PT Astra Serif" w:hAnsi="PT Astra Serif"/>
                <w:bCs/>
                <w:sz w:val="24"/>
                <w:szCs w:val="24"/>
              </w:rPr>
              <w:t>«Я знаю, никакой моей вины…»</w:t>
            </w:r>
          </w:p>
          <w:p w:rsidR="005A605B" w:rsidRPr="009E2D17" w:rsidRDefault="005A605B" w:rsidP="009E2D17">
            <w:pPr>
              <w:pStyle w:val="2"/>
              <w:ind w:firstLine="567"/>
              <w:jc w:val="both"/>
              <w:rPr>
                <w:rFonts w:ascii="PT Astra Serif" w:hAnsi="PT Astra Serif"/>
                <w:bCs/>
                <w:sz w:val="24"/>
                <w:szCs w:val="24"/>
                <w:lang w:val="ru-RU"/>
              </w:rPr>
            </w:pPr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А. </w:t>
            </w:r>
            <w:proofErr w:type="spellStart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>Лиханов</w:t>
            </w:r>
            <w:proofErr w:type="spellEnd"/>
            <w:r w:rsidRPr="009E2D17">
              <w:rPr>
                <w:rFonts w:ascii="PT Astra Serif" w:hAnsi="PT Astra Serif"/>
                <w:b/>
                <w:sz w:val="24"/>
                <w:szCs w:val="24"/>
                <w:lang w:val="ru-RU"/>
              </w:rPr>
              <w:t xml:space="preserve"> «Последние холода» (в сокращении). </w:t>
            </w:r>
            <w:r w:rsidRPr="009E2D17">
              <w:rPr>
                <w:rFonts w:ascii="PT Astra Serif" w:hAnsi="PT Astra Serif"/>
                <w:sz w:val="24"/>
                <w:szCs w:val="24"/>
                <w:lang w:val="ru-RU"/>
              </w:rPr>
              <w:t>Д</w:t>
            </w:r>
            <w:r w:rsidRPr="009E2D17">
              <w:rPr>
                <w:rFonts w:ascii="PT Astra Serif" w:hAnsi="PT Astra Serif"/>
                <w:bCs/>
                <w:sz w:val="24"/>
                <w:szCs w:val="24"/>
                <w:lang w:val="ru-RU"/>
              </w:rPr>
              <w:t>остоинство и благородство детей войны, милосердие, доброта, человечность.</w:t>
            </w:r>
          </w:p>
          <w:p w:rsidR="005A605B" w:rsidRPr="009E2D17" w:rsidRDefault="005A605B" w:rsidP="009E2D17">
            <w:pPr>
              <w:widowControl w:val="0"/>
              <w:spacing w:after="0"/>
              <w:contextualSpacing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Проект «Я </w:t>
            </w:r>
            <w:proofErr w:type="gramStart"/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читаю….</w:t>
            </w:r>
            <w:proofErr w:type="gramEnd"/>
            <w:r w:rsidRPr="009E2D17">
              <w:rPr>
                <w:rFonts w:ascii="PT Astra Serif" w:hAnsi="PT Astra Serif"/>
                <w:b/>
                <w:i/>
                <w:sz w:val="24"/>
                <w:szCs w:val="24"/>
              </w:rPr>
              <w:t>»</w:t>
            </w:r>
          </w:p>
          <w:p w:rsidR="005A605B" w:rsidRPr="009E2D17" w:rsidRDefault="005A605B" w:rsidP="009E2D17">
            <w:pPr>
              <w:widowControl w:val="0"/>
              <w:spacing w:after="0"/>
              <w:contextualSpacing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p w:rsidR="005A605B" w:rsidRPr="009E2D17" w:rsidRDefault="005A605B" w:rsidP="009E2D17">
            <w:pPr>
              <w:widowControl w:val="0"/>
              <w:spacing w:after="0"/>
              <w:contextualSpacing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</w:p>
          <w:p w:rsidR="005A605B" w:rsidRPr="009E2D17" w:rsidRDefault="005A605B" w:rsidP="009E2D17">
            <w:pPr>
              <w:pStyle w:val="a5"/>
              <w:shd w:val="clear" w:color="auto" w:fill="FFFFFF"/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bookmarkEnd w:id="0"/>
    </w:tbl>
    <w:p w:rsidR="005A605B" w:rsidRDefault="005A605B" w:rsidP="005A605B"/>
    <w:p w:rsidR="00901D85" w:rsidRDefault="00901D85"/>
    <w:sectPr w:rsidR="00901D85" w:rsidSect="00FE78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F0B"/>
    <w:rsid w:val="00223F0B"/>
    <w:rsid w:val="005A605B"/>
    <w:rsid w:val="00901D85"/>
    <w:rsid w:val="009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3DD7"/>
  <w15:chartTrackingRefBased/>
  <w15:docId w15:val="{F25B3626-FA35-495E-A694-72886958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next w:val="a"/>
    <w:link w:val="10"/>
    <w:qFormat/>
    <w:rsid w:val="005A605B"/>
    <w:pPr>
      <w:keepNext/>
      <w:keepLines/>
      <w:spacing w:after="18" w:line="256" w:lineRule="auto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uiPriority w:val="1"/>
    <w:qFormat/>
    <w:rsid w:val="005A60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,Без интервала1 Знак"/>
    <w:link w:val="a3"/>
    <w:uiPriority w:val="1"/>
    <w:rsid w:val="005A60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605B"/>
    <w:pPr>
      <w:ind w:left="720"/>
      <w:contextualSpacing/>
    </w:pPr>
    <w:rPr>
      <w:rFonts w:eastAsia="Calibri"/>
      <w:lang w:eastAsia="en-US"/>
    </w:rPr>
  </w:style>
  <w:style w:type="paragraph" w:styleId="a6">
    <w:name w:val="Normal (Web)"/>
    <w:basedOn w:val="a"/>
    <w:unhideWhenUsed/>
    <w:rsid w:val="005A60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A605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5A605B"/>
    <w:pPr>
      <w:spacing w:after="120" w:line="240" w:lineRule="auto"/>
    </w:pPr>
    <w:rPr>
      <w:rFonts w:ascii="Times New Roman" w:eastAsia="Calibri" w:hAnsi="Times New Roman"/>
      <w:sz w:val="24"/>
      <w:szCs w:val="24"/>
      <w:lang w:val="x-none"/>
    </w:rPr>
  </w:style>
  <w:style w:type="character" w:customStyle="1" w:styleId="a8">
    <w:name w:val="Основной текст Знак"/>
    <w:basedOn w:val="a0"/>
    <w:link w:val="a7"/>
    <w:uiPriority w:val="99"/>
    <w:rsid w:val="005A605B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5A605B"/>
  </w:style>
  <w:style w:type="paragraph" w:customStyle="1" w:styleId="2">
    <w:name w:val="Без интервала2"/>
    <w:uiPriority w:val="99"/>
    <w:rsid w:val="005A605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1502</Words>
  <Characters>8568</Characters>
  <Application>Microsoft Office Word</Application>
  <DocSecurity>0</DocSecurity>
  <Lines>71</Lines>
  <Paragraphs>20</Paragraphs>
  <ScaleCrop>false</ScaleCrop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2020-10-11T07:52:00Z</dcterms:created>
  <dcterms:modified xsi:type="dcterms:W3CDTF">2020-10-11T07:59:00Z</dcterms:modified>
</cp:coreProperties>
</file>